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7A" w:rsidRPr="00216394" w:rsidRDefault="0043427A" w:rsidP="00216394">
      <w:pPr>
        <w:pStyle w:val="normal0"/>
        <w:jc w:val="center"/>
        <w:rPr>
          <w:b/>
          <w:sz w:val="32"/>
          <w:szCs w:val="32"/>
        </w:rPr>
      </w:pPr>
      <w:r w:rsidRPr="00216394">
        <w:rPr>
          <w:b/>
          <w:sz w:val="32"/>
          <w:szCs w:val="32"/>
        </w:rPr>
        <w:t xml:space="preserve">Календарно-тематичне планування </w:t>
      </w:r>
    </w:p>
    <w:p w:rsidR="0043427A" w:rsidRPr="00216394" w:rsidRDefault="0043427A" w:rsidP="00216394">
      <w:pPr>
        <w:pStyle w:val="normal0"/>
        <w:jc w:val="center"/>
        <w:rPr>
          <w:b/>
          <w:sz w:val="32"/>
          <w:szCs w:val="32"/>
        </w:rPr>
      </w:pPr>
      <w:r w:rsidRPr="00216394">
        <w:rPr>
          <w:b/>
          <w:sz w:val="32"/>
          <w:szCs w:val="32"/>
        </w:rPr>
        <w:t xml:space="preserve"> Історія України (52 години, 1,5 години на тиждень)</w:t>
      </w:r>
    </w:p>
    <w:p w:rsidR="0043427A" w:rsidRPr="00216394" w:rsidRDefault="0043427A" w:rsidP="00216394">
      <w:pPr>
        <w:pStyle w:val="normal0"/>
        <w:jc w:val="center"/>
        <w:rPr>
          <w:b/>
          <w:sz w:val="32"/>
          <w:szCs w:val="32"/>
        </w:rPr>
      </w:pPr>
      <w:r w:rsidRPr="00216394">
        <w:rPr>
          <w:b/>
          <w:sz w:val="32"/>
          <w:szCs w:val="32"/>
        </w:rPr>
        <w:t>8  клас</w:t>
      </w:r>
    </w:p>
    <w:p w:rsidR="0043427A" w:rsidRPr="00216394" w:rsidRDefault="0043427A" w:rsidP="00216394">
      <w:pPr>
        <w:pStyle w:val="normal0"/>
        <w:jc w:val="center"/>
        <w:rPr>
          <w:sz w:val="28"/>
          <w:szCs w:val="28"/>
        </w:rPr>
      </w:pPr>
      <w:r w:rsidRPr="00216394">
        <w:rPr>
          <w:sz w:val="28"/>
          <w:szCs w:val="28"/>
        </w:rPr>
        <w:t>Складено до підручника за 8 клас  Історія України підручник для 8-го класу загальноосвітніх навчальних</w:t>
      </w:r>
    </w:p>
    <w:p w:rsidR="0043427A" w:rsidRDefault="0043427A" w:rsidP="00216394">
      <w:pPr>
        <w:pStyle w:val="normal0"/>
        <w:jc w:val="center"/>
        <w:rPr>
          <w:b/>
          <w:sz w:val="28"/>
          <w:szCs w:val="28"/>
        </w:rPr>
      </w:pPr>
      <w:r w:rsidRPr="00216394">
        <w:rPr>
          <w:sz w:val="28"/>
          <w:szCs w:val="28"/>
        </w:rPr>
        <w:t xml:space="preserve">закладів/О.В.Гісем,  О.О. Мартинюк – Харків, 2016, згідно з навчальною програмою, затвердженою Наказом Міністерства освіти і науки України </w:t>
      </w:r>
      <w:r w:rsidRPr="00216394">
        <w:rPr>
          <w:b/>
          <w:sz w:val="28"/>
          <w:szCs w:val="28"/>
        </w:rPr>
        <w:t>від 07.06.2017 № 804</w:t>
      </w:r>
    </w:p>
    <w:p w:rsidR="0043427A" w:rsidRPr="00216394" w:rsidRDefault="0043427A" w:rsidP="00216394">
      <w:pPr>
        <w:pStyle w:val="normal0"/>
        <w:jc w:val="center"/>
        <w:rPr>
          <w:b/>
          <w:sz w:val="28"/>
          <w:szCs w:val="28"/>
        </w:rPr>
      </w:pPr>
    </w:p>
    <w:tbl>
      <w:tblPr>
        <w:tblW w:w="149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6"/>
        <w:gridCol w:w="739"/>
        <w:gridCol w:w="4197"/>
        <w:gridCol w:w="4197"/>
        <w:gridCol w:w="3597"/>
        <w:gridCol w:w="1417"/>
      </w:tblGrid>
      <w:tr w:rsidR="0043427A" w:rsidRPr="00206DAF" w:rsidTr="000E38D2">
        <w:trPr>
          <w:trHeight w:val="606"/>
        </w:trPr>
        <w:tc>
          <w:tcPr>
            <w:tcW w:w="796" w:type="dxa"/>
          </w:tcPr>
          <w:p w:rsidR="0043427A" w:rsidRPr="00206DAF" w:rsidRDefault="0043427A" w:rsidP="00206DA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 w:rsidRPr="00206DAF">
              <w:rPr>
                <w:b/>
                <w:sz w:val="22"/>
                <w:szCs w:val="22"/>
              </w:rPr>
              <w:t>№ уроку</w:t>
            </w:r>
          </w:p>
        </w:tc>
        <w:tc>
          <w:tcPr>
            <w:tcW w:w="739" w:type="dxa"/>
          </w:tcPr>
          <w:p w:rsidR="0043427A" w:rsidRPr="00206DAF" w:rsidRDefault="0043427A" w:rsidP="00206DA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 w:rsidRPr="00206DA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197" w:type="dxa"/>
          </w:tcPr>
          <w:p w:rsidR="0043427A" w:rsidRPr="00206DAF" w:rsidRDefault="0043427A" w:rsidP="00453B79">
            <w:pPr>
              <w:pStyle w:val="normal0"/>
              <w:jc w:val="center"/>
              <w:rPr>
                <w:b/>
                <w:sz w:val="22"/>
                <w:szCs w:val="22"/>
              </w:rPr>
            </w:pPr>
            <w:r w:rsidRPr="00206DAF">
              <w:rPr>
                <w:b/>
                <w:sz w:val="22"/>
                <w:szCs w:val="22"/>
              </w:rPr>
              <w:t>Тема уроку</w:t>
            </w:r>
          </w:p>
        </w:tc>
        <w:tc>
          <w:tcPr>
            <w:tcW w:w="4197" w:type="dxa"/>
          </w:tcPr>
          <w:p w:rsidR="0043427A" w:rsidRPr="00206DAF" w:rsidRDefault="0043427A" w:rsidP="006613B4">
            <w:pPr>
              <w:pStyle w:val="normal0"/>
              <w:jc w:val="center"/>
              <w:rPr>
                <w:b/>
                <w:sz w:val="22"/>
                <w:szCs w:val="22"/>
              </w:rPr>
            </w:pPr>
            <w:r w:rsidRPr="00206DAF">
              <w:rPr>
                <w:b/>
                <w:sz w:val="22"/>
                <w:szCs w:val="22"/>
              </w:rPr>
              <w:t>Результати навчально-пізнавальної діяльності</w:t>
            </w:r>
          </w:p>
        </w:tc>
        <w:tc>
          <w:tcPr>
            <w:tcW w:w="3597" w:type="dxa"/>
          </w:tcPr>
          <w:p w:rsidR="0043427A" w:rsidRPr="00206DAF" w:rsidRDefault="0043427A" w:rsidP="00206DA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 w:rsidRPr="00206DAF">
              <w:rPr>
                <w:b/>
                <w:sz w:val="22"/>
                <w:szCs w:val="22"/>
              </w:rPr>
              <w:t>Орієнтовні завдання для практичних і творчих робіт:</w:t>
            </w:r>
          </w:p>
        </w:tc>
        <w:tc>
          <w:tcPr>
            <w:tcW w:w="1417" w:type="dxa"/>
          </w:tcPr>
          <w:p w:rsidR="0043427A" w:rsidRPr="00206DAF" w:rsidRDefault="0043427A" w:rsidP="00206DA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 w:rsidRPr="00206DAF">
              <w:rPr>
                <w:b/>
                <w:sz w:val="22"/>
                <w:szCs w:val="22"/>
              </w:rPr>
              <w:t>Домашнє завдання</w:t>
            </w:r>
          </w:p>
        </w:tc>
      </w:tr>
      <w:tr w:rsidR="0043427A" w:rsidRPr="00216394" w:rsidTr="000E38D2">
        <w:trPr>
          <w:trHeight w:val="840"/>
        </w:trPr>
        <w:tc>
          <w:tcPr>
            <w:tcW w:w="796" w:type="dxa"/>
          </w:tcPr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1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2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3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4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5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6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7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8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</w:tc>
        <w:tc>
          <w:tcPr>
            <w:tcW w:w="739" w:type="dxa"/>
          </w:tcPr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</w:tc>
        <w:tc>
          <w:tcPr>
            <w:tcW w:w="4197" w:type="dxa"/>
          </w:tcPr>
          <w:p w:rsidR="0043427A" w:rsidRPr="00216394" w:rsidRDefault="0043427A" w:rsidP="00453B79">
            <w:pPr>
              <w:pStyle w:val="normal0"/>
              <w:rPr>
                <w:b/>
                <w:i/>
                <w:sz w:val="22"/>
                <w:szCs w:val="22"/>
              </w:rPr>
            </w:pPr>
            <w:r w:rsidRPr="00216394">
              <w:rPr>
                <w:b/>
                <w:sz w:val="22"/>
                <w:szCs w:val="22"/>
              </w:rPr>
              <w:t xml:space="preserve">Розділ 1. </w:t>
            </w:r>
            <w:r w:rsidRPr="00216394">
              <w:rPr>
                <w:b/>
                <w:i/>
                <w:sz w:val="22"/>
                <w:szCs w:val="22"/>
              </w:rPr>
              <w:t>УКРАЇНСЬКІ ЗЕМЛІ У СКЛАДІ РЕЧІ ПОСПОЛИТОЇ (XVI – перша половина XVII ст.)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Соціально-економічне становище українських земель у ХVI ст.</w:t>
            </w:r>
            <w:r w:rsidRPr="00216394">
              <w:t xml:space="preserve"> - </w:t>
            </w:r>
            <w:r w:rsidRPr="00216394">
              <w:rPr>
                <w:sz w:val="22"/>
                <w:szCs w:val="22"/>
              </w:rPr>
              <w:t>першій половині XVII ст.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Люблінська унія 1569 р. та її вплив на українське суспільство. 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Реформаційний та контрреформаційний рухи в Україні.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Церковні собори в Бересті 1596 р. Розкол православної церкви. Утворення унійної (греко-католицької) церкви. 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Боротьба за відновлення православної ієрархії. Реформи митрополита Петра Могили. 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Культурно-освітнє життя в Україні у ХVI ст.</w:t>
            </w:r>
            <w:r w:rsidRPr="00216394">
              <w:t xml:space="preserve"> - </w:t>
            </w:r>
            <w:r w:rsidRPr="00216394">
              <w:rPr>
                <w:sz w:val="22"/>
                <w:szCs w:val="22"/>
              </w:rPr>
              <w:t>першій половині XVII ст.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b/>
                <w:sz w:val="22"/>
                <w:szCs w:val="22"/>
              </w:rPr>
              <w:t xml:space="preserve">Практичне заняття. </w:t>
            </w:r>
            <w:r w:rsidRPr="00216394">
              <w:rPr>
                <w:sz w:val="22"/>
                <w:szCs w:val="22"/>
              </w:rPr>
              <w:t>Повсякденне життя представників основних верств українського суспільства XVІ – першої половини XVІІ ст.;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b/>
                <w:i/>
                <w:sz w:val="22"/>
                <w:szCs w:val="22"/>
              </w:rPr>
            </w:pPr>
            <w:r w:rsidRPr="00216394">
              <w:rPr>
                <w:b/>
                <w:sz w:val="22"/>
                <w:szCs w:val="22"/>
              </w:rPr>
              <w:t>Урок-узагальнення:  «</w:t>
            </w:r>
            <w:r w:rsidRPr="00216394">
              <w:rPr>
                <w:b/>
                <w:i/>
                <w:sz w:val="22"/>
                <w:szCs w:val="22"/>
              </w:rPr>
              <w:t>УКРАЇНСЬКІ ЗЕМЛІ У СКЛАДІ РЕЧІ ПОСПОЛИТОЇ (XVI – перша половина XVII ст.)</w:t>
            </w:r>
            <w:r w:rsidRPr="0021639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197" w:type="dxa"/>
          </w:tcPr>
          <w:p w:rsidR="0043427A" w:rsidRPr="00216394" w:rsidRDefault="0043427A" w:rsidP="006613B4">
            <w:pPr>
              <w:pStyle w:val="normal0"/>
            </w:pPr>
            <w:r w:rsidRPr="00216394">
              <w:rPr>
                <w:b/>
              </w:rPr>
              <w:t>Знаю: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дати укладення Пересопницького Євангелія, Литовських статутів, Берестейської церковної унії, утворення Київської (Києво-Могилянської) колегії, відновлення православної ієрархії, підписання «Пунктів для заспокоєння руського народу»;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адміністративно-територіальний устрій українських земель у складі Речі Посполитої.</w:t>
            </w:r>
          </w:p>
          <w:p w:rsidR="0043427A" w:rsidRPr="00216394" w:rsidRDefault="0043427A" w:rsidP="006613B4">
            <w:pPr>
              <w:pStyle w:val="normal0"/>
            </w:pPr>
            <w:r w:rsidRPr="00216394">
              <w:rPr>
                <w:b/>
              </w:rPr>
              <w:t>Розумію: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наслідки укладення Люблінської унії для українського суспільства;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роль фільваркового господарства в соціально-економічному житті Європи й України;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вплив Реформації і Контрреформації на суспільне життя українців у Речі Посполитій;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історичне значення розвитку книговидання та шкільництва на теренах України;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поняття «фільварок», «оренда», «рента», «панщина», «унійна (греко-католицька) церква», «полемічна література», «церковні братства», «слов’яно-греко-латинська школа», «колегія», «академія», «вертеп», «гравюра».</w:t>
            </w:r>
          </w:p>
          <w:p w:rsidR="0043427A" w:rsidRPr="00216394" w:rsidRDefault="0043427A" w:rsidP="006613B4">
            <w:pPr>
              <w:pStyle w:val="normal0"/>
            </w:pPr>
            <w:r w:rsidRPr="00216394">
              <w:rPr>
                <w:b/>
              </w:rPr>
              <w:t>Умію: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розташувати в хронологічній послідовності відомості про характерні для XVІ і першої половини XVІІ ст. процеси соціально-економічного, політичного та культурного життя на теренах України;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 xml:space="preserve">показати на карті територіальний розподіл України на початок XVІ ст. і зміни, що відбулися внаслідок Люблінської унії; 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 xml:space="preserve">обґрунтувати власні судження про діячів церкви і культури XVІ – першої половини XVІІ ст.; 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 xml:space="preserve">охарактеризувати господарське, політичне та релігійне життя на українських землях у XVІ – першій половини XVІІ ст.; 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розкрити цілі та напрямки діяльності православних братств;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визначити причини і наслідки поширення на теренах України фільваркового господарства, розгортання діяльності православних братств, укладення Берестейської унії, утворення Острозької та Київської колегій (академій);</w:t>
            </w:r>
          </w:p>
          <w:p w:rsidR="0043427A" w:rsidRPr="00216394" w:rsidRDefault="0043427A" w:rsidP="006613B4">
            <w:pPr>
              <w:pStyle w:val="normal0"/>
              <w:rPr>
                <w:b/>
              </w:rPr>
            </w:pPr>
            <w:r w:rsidRPr="00216394">
              <w:t>розпізнавати пам’ятки архітектури, зведені на теренах України в стилі ренесанс</w:t>
            </w:r>
          </w:p>
        </w:tc>
        <w:tc>
          <w:tcPr>
            <w:tcW w:w="3597" w:type="dxa"/>
          </w:tcPr>
          <w:p w:rsidR="0043427A" w:rsidRPr="00216394" w:rsidRDefault="0043427A" w:rsidP="00843F42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b/>
                <w:sz w:val="22"/>
                <w:szCs w:val="22"/>
              </w:rPr>
              <w:t>Орієнтовні завдання для практичних і творчих робіт:</w:t>
            </w:r>
          </w:p>
          <w:p w:rsidR="0043427A" w:rsidRPr="00216394" w:rsidRDefault="0043427A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внести у синхронізовану хронологічну таблицю відомості про Литовські статути, Люблінську унію, Пересопницьке Євангеліє, вихід друком перших книжок, заснування Острозької академії, Львівської братської школи, Київської (Києво-Могилянської) колегії, інше;</w:t>
            </w:r>
          </w:p>
          <w:p w:rsidR="0043427A" w:rsidRPr="00216394" w:rsidRDefault="0043427A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позначити на контурній карті адміністративно-територіальний устрій українських земель у складі Речі Посполитої;</w:t>
            </w:r>
          </w:p>
          <w:p w:rsidR="0043427A" w:rsidRPr="00216394" w:rsidRDefault="0043427A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виокремити у витягах з Литовських статутів норми, в яких втілено ідеї рівності вільних людей перед законом, особистої недоторканності, юридичного захисту прав вільної («шляхетної») особи, особистої відповідальності перед законом; </w:t>
            </w:r>
          </w:p>
          <w:p w:rsidR="0043427A" w:rsidRPr="00216394" w:rsidRDefault="0043427A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описати (усно або письмово) повсякденне життя представників основних верств українського суспільства XVІ – першої половини XVІІ ст.;</w:t>
            </w:r>
          </w:p>
          <w:p w:rsidR="0043427A" w:rsidRPr="00216394" w:rsidRDefault="0043427A" w:rsidP="00843F42">
            <w:pPr>
              <w:pStyle w:val="normal0"/>
            </w:pPr>
            <w:r w:rsidRPr="00216394">
              <w:rPr>
                <w:sz w:val="22"/>
                <w:szCs w:val="22"/>
              </w:rPr>
              <w:t>-  здійснити уявну подорож-екскурсію до історико-культурних пам’яток XVІ – першої половини XVІІ ст., визначити цінності та норми життя, що їх утверджували автори цих витворів мистецтва (архітектури, скульптури, образотворчого мистецтва).</w:t>
            </w:r>
          </w:p>
        </w:tc>
        <w:tc>
          <w:tcPr>
            <w:tcW w:w="1417" w:type="dxa"/>
          </w:tcPr>
          <w:p w:rsidR="0043427A" w:rsidRPr="00216394" w:rsidRDefault="0043427A" w:rsidP="00843F42">
            <w:pPr>
              <w:pStyle w:val="normal0"/>
            </w:pPr>
          </w:p>
        </w:tc>
      </w:tr>
      <w:tr w:rsidR="0043427A" w:rsidRPr="00216394" w:rsidTr="000E38D2">
        <w:trPr>
          <w:trHeight w:val="840"/>
        </w:trPr>
        <w:tc>
          <w:tcPr>
            <w:tcW w:w="796" w:type="dxa"/>
          </w:tcPr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9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10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11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12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13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14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</w:tc>
        <w:tc>
          <w:tcPr>
            <w:tcW w:w="739" w:type="dxa"/>
          </w:tcPr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</w:tc>
        <w:tc>
          <w:tcPr>
            <w:tcW w:w="4197" w:type="dxa"/>
          </w:tcPr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b/>
                <w:sz w:val="22"/>
                <w:szCs w:val="22"/>
              </w:rPr>
              <w:t>Розділ 2.</w:t>
            </w:r>
            <w:r w:rsidRPr="00216394">
              <w:rPr>
                <w:b/>
                <w:i/>
                <w:sz w:val="22"/>
                <w:szCs w:val="22"/>
              </w:rPr>
              <w:t xml:space="preserve"> СТАНОВЛЕННЯ КОЗАЦТВА (ХVІ – перша половина ХVІІ ст.)</w:t>
            </w:r>
          </w:p>
          <w:p w:rsidR="0043427A" w:rsidRPr="00216394" w:rsidRDefault="0043427A" w:rsidP="00453B79">
            <w:pPr>
              <w:pStyle w:val="normal0"/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Походження українського козацтва. Козацькі зимівники та поселення. Перші Січі. Дмитро Вишневецький. Запорозька Січ – козацька республіка. Реєстрове козацтво. 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Становлення козацького стану. Козацькі повстання кінця ХVІ ст. Походи козаків першої чверті ХVІІ ст. 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Петро Конашевич-Сагайдачний. Військо Запорозьке і Хотинська війна. 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Козацько-селянські повстання 20–30-х років ХVІІ ст. «Ординація Війська Запорозького».</w:t>
            </w:r>
          </w:p>
          <w:p w:rsidR="0043427A" w:rsidRPr="00216394" w:rsidRDefault="0043427A" w:rsidP="00453B79">
            <w:pPr>
              <w:pStyle w:val="normal0"/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b/>
              </w:rPr>
              <w:t>Практичне заняття</w:t>
            </w:r>
            <w:r w:rsidRPr="00216394">
              <w:t>.</w:t>
            </w:r>
            <w:r w:rsidRPr="00216394">
              <w:rPr>
                <w:sz w:val="22"/>
                <w:szCs w:val="22"/>
              </w:rPr>
              <w:t xml:space="preserve"> Військове мистецтво, традиції й побут козацтва, облаштування Січі.</w:t>
            </w:r>
          </w:p>
          <w:p w:rsidR="0043427A" w:rsidRPr="00216394" w:rsidRDefault="0043427A" w:rsidP="00453B79">
            <w:pPr>
              <w:pStyle w:val="normal0"/>
            </w:pPr>
          </w:p>
          <w:p w:rsidR="0043427A" w:rsidRPr="00216394" w:rsidRDefault="0043427A" w:rsidP="00453B79">
            <w:pPr>
              <w:pStyle w:val="normal0"/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b/>
                <w:sz w:val="22"/>
                <w:szCs w:val="22"/>
              </w:rPr>
              <w:t>Урок-узагальнення: «</w:t>
            </w:r>
            <w:r w:rsidRPr="00216394">
              <w:rPr>
                <w:b/>
                <w:i/>
                <w:sz w:val="22"/>
                <w:szCs w:val="22"/>
              </w:rPr>
              <w:t>Становлення козацтва (ХVІ – перша половина ХVІІ ст.)»</w:t>
            </w:r>
          </w:p>
          <w:p w:rsidR="0043427A" w:rsidRPr="00216394" w:rsidRDefault="0043427A" w:rsidP="00453B79">
            <w:pPr>
              <w:pStyle w:val="normal0"/>
              <w:rPr>
                <w:b/>
              </w:rPr>
            </w:pPr>
          </w:p>
        </w:tc>
        <w:tc>
          <w:tcPr>
            <w:tcW w:w="4197" w:type="dxa"/>
          </w:tcPr>
          <w:p w:rsidR="0043427A" w:rsidRPr="00216394" w:rsidRDefault="0043427A" w:rsidP="006613B4">
            <w:pPr>
              <w:pStyle w:val="normal0"/>
            </w:pPr>
            <w:r w:rsidRPr="00216394">
              <w:rPr>
                <w:b/>
              </w:rPr>
              <w:t>Знаю: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дати заснування першої Запорозької Січі, час виникнення реєстрового козацького війська та чинності «Ординації Війська Запорозького»;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напрямки походів козаків першої чверті ХVІІ ст.</w:t>
            </w:r>
          </w:p>
          <w:p w:rsidR="0043427A" w:rsidRPr="00216394" w:rsidRDefault="0043427A" w:rsidP="006613B4">
            <w:pPr>
              <w:pStyle w:val="normal0"/>
            </w:pPr>
            <w:r w:rsidRPr="00216394">
              <w:rPr>
                <w:b/>
              </w:rPr>
              <w:t>Розумію: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передумови і розвиток козацтва до окремого соціального стану;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затвердження урядом Речі Посполитої реєстрового війська в 70-х роках XVI ст. як початок визнання козацтва новим соціальним станом;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місце козацтва в захисті національних інтересів українського суспільства наприкінці XVI – у першій половині XVII ст.;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причини козацьких воєн (повстань);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поняття «козак», «зимівник», «Запорозька Січ», «кіш», «кошовий отаман», «козацька рада», «козацькі клейноди», «реєстрове козацтво», «низове козацтво», «курінь», «покозачення».</w:t>
            </w:r>
          </w:p>
          <w:p w:rsidR="0043427A" w:rsidRPr="00216394" w:rsidRDefault="0043427A" w:rsidP="006613B4">
            <w:pPr>
              <w:pStyle w:val="normal0"/>
            </w:pPr>
            <w:r w:rsidRPr="00216394">
              <w:rPr>
                <w:b/>
              </w:rPr>
              <w:t>Умію: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розташувати в хронологічній послідовності відомості про формування козацтва як окремого соціального стану;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показати на карті об’єкти, наявність яких свідчить про формування козацького стану;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охарактеризувати військово-політичну організацію козацтва;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 xml:space="preserve">описати традиції, звичаї й побут козаків, історико-культурні пам’ятки доби; 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 xml:space="preserve">визначити причини та наслідки: виникнення козацтва і Січей, активності козацтва в морських і суходільних походах у Кримське ханство, Османську імперію, Московське царство; козацько-селянських повстань </w:t>
            </w:r>
          </w:p>
          <w:p w:rsidR="0043427A" w:rsidRPr="00216394" w:rsidRDefault="0043427A" w:rsidP="006613B4">
            <w:pPr>
              <w:pStyle w:val="normal0"/>
              <w:ind w:left="360"/>
            </w:pPr>
            <w:r w:rsidRPr="00216394">
              <w:t>1590-х і 1620–1630-х років;</w:t>
            </w:r>
          </w:p>
          <w:p w:rsidR="0043427A" w:rsidRPr="00216394" w:rsidRDefault="0043427A" w:rsidP="006613B4">
            <w:pPr>
              <w:pStyle w:val="normal0"/>
              <w:ind w:left="360"/>
            </w:pPr>
            <w:r w:rsidRPr="00216394">
              <w:t>-обґрунтувати власні судження про Дмитра Вишневецького, Северина (Семерія) Наливайка, Петра Конашевича-Сагайдачного.</w:t>
            </w:r>
          </w:p>
        </w:tc>
        <w:tc>
          <w:tcPr>
            <w:tcW w:w="3597" w:type="dxa"/>
          </w:tcPr>
          <w:p w:rsidR="0043427A" w:rsidRPr="00216394" w:rsidRDefault="0043427A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внести в синхронізовану хронологічну таблицю відомості про формування козацького стану: утворення козацьких Січей, укладання козацького реєстру, походи козаків у Кримське ханство, Османську імперію, Московське царство, Хотинську війну, козацько-селянські повстання, видання «Ординації Війська Запорозького», інше;</w:t>
            </w:r>
          </w:p>
          <w:p w:rsidR="0043427A" w:rsidRPr="00216394" w:rsidRDefault="0043427A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позначити на контурній карті об’єкти, наявність яких свідчить про формування козацького стану (перші Січі, міста – осередки козацтва (Черкаси, Трахтемирів, Чигирин), райони козацьких повстань 1590-х і 1620–1630-х років);</w:t>
            </w:r>
          </w:p>
          <w:p w:rsidR="0043427A" w:rsidRPr="00216394" w:rsidRDefault="0043427A" w:rsidP="00843F42">
            <w:pPr>
              <w:pStyle w:val="normal0"/>
            </w:pPr>
            <w:r w:rsidRPr="00216394">
              <w:rPr>
                <w:sz w:val="22"/>
                <w:szCs w:val="22"/>
              </w:rPr>
              <w:t>-  описати (на основі джерел) повсякденне життя представників різних станів українського суспільства, військове мистецтво, традиції й побут козацтва, облаштування Січі.</w:t>
            </w:r>
          </w:p>
        </w:tc>
        <w:tc>
          <w:tcPr>
            <w:tcW w:w="1417" w:type="dxa"/>
          </w:tcPr>
          <w:p w:rsidR="0043427A" w:rsidRPr="00216394" w:rsidRDefault="0043427A" w:rsidP="00843F42">
            <w:pPr>
              <w:pStyle w:val="normal0"/>
            </w:pPr>
          </w:p>
        </w:tc>
      </w:tr>
      <w:tr w:rsidR="0043427A" w:rsidRPr="00216394" w:rsidTr="000E38D2">
        <w:trPr>
          <w:trHeight w:val="840"/>
        </w:trPr>
        <w:tc>
          <w:tcPr>
            <w:tcW w:w="796" w:type="dxa"/>
          </w:tcPr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15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16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17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18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19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20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21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22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23</w:t>
            </w:r>
          </w:p>
          <w:p w:rsidR="0043427A" w:rsidRPr="00216394" w:rsidRDefault="0043427A" w:rsidP="00843F42">
            <w:pPr>
              <w:pStyle w:val="normal0"/>
            </w:pPr>
          </w:p>
        </w:tc>
        <w:tc>
          <w:tcPr>
            <w:tcW w:w="739" w:type="dxa"/>
          </w:tcPr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</w:tc>
        <w:tc>
          <w:tcPr>
            <w:tcW w:w="4197" w:type="dxa"/>
          </w:tcPr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b/>
                <w:sz w:val="22"/>
                <w:szCs w:val="22"/>
              </w:rPr>
              <w:t xml:space="preserve">Розділ 3. </w:t>
            </w:r>
            <w:r w:rsidRPr="00216394">
              <w:rPr>
                <w:b/>
                <w:i/>
                <w:sz w:val="22"/>
                <w:szCs w:val="22"/>
              </w:rPr>
              <w:t>НАЦІОНАЛЬНО-ВИЗВОЛЬНА ВІЙНА УКРАЇНСЬКОГО НАРОДУ середини XVII ст.</w:t>
            </w:r>
          </w:p>
          <w:p w:rsidR="0043427A" w:rsidRPr="00216394" w:rsidRDefault="0043427A" w:rsidP="00453B79">
            <w:pPr>
              <w:pStyle w:val="normal0"/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Передумови Національно-визвольної війни. Богдан Хмельницький. Козацько-кримський союз. 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Розгортання національно-визвольної боротьби. Події 1648–1649 рр. Зборівський договір.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Події 1650–1653 рр. 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Українська козацька держава – Військо Запорозьке. 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Українська гетьманська держава у системі міжнародних відносин.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Воєнно-політичні події 1654–1657 рр. Віленське перемир’я. Українсько-шведсько-трансильванський союз.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Наш край у роки Національно-визвольної війни.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b/>
              </w:rPr>
              <w:t>Практичне заняття</w:t>
            </w:r>
            <w:r w:rsidRPr="00216394">
              <w:t>.</w:t>
            </w:r>
            <w:r w:rsidRPr="00216394">
              <w:rPr>
                <w:sz w:val="22"/>
                <w:szCs w:val="22"/>
              </w:rPr>
              <w:t xml:space="preserve"> Розробка порівняльної  характеристики особистісних якостей, політичних позицій, військово-політичної діяльності Богдана Хмельницького, Івана Богуна, Яреми Вишневецького, Адама Кисіля та ін. (на вибір)</w:t>
            </w:r>
          </w:p>
          <w:p w:rsidR="0043427A" w:rsidRPr="00216394" w:rsidRDefault="0043427A" w:rsidP="00453B79">
            <w:pPr>
              <w:pStyle w:val="normal0"/>
            </w:pPr>
          </w:p>
          <w:p w:rsidR="0043427A" w:rsidRPr="00216394" w:rsidRDefault="0043427A" w:rsidP="00453B79">
            <w:pPr>
              <w:pStyle w:val="normal0"/>
            </w:pPr>
            <w:r w:rsidRPr="00216394">
              <w:rPr>
                <w:b/>
                <w:sz w:val="22"/>
                <w:szCs w:val="22"/>
              </w:rPr>
              <w:t>Урок-узагальнення: «</w:t>
            </w:r>
            <w:r w:rsidRPr="00216394">
              <w:rPr>
                <w:b/>
                <w:i/>
                <w:sz w:val="22"/>
                <w:szCs w:val="22"/>
              </w:rPr>
              <w:t>Національно-визвольна війна українського народу середини XVII ст.»</w:t>
            </w:r>
          </w:p>
        </w:tc>
        <w:tc>
          <w:tcPr>
            <w:tcW w:w="4197" w:type="dxa"/>
          </w:tcPr>
          <w:p w:rsidR="0043427A" w:rsidRPr="00216394" w:rsidRDefault="0043427A" w:rsidP="006613B4">
            <w:pPr>
              <w:pStyle w:val="normal0"/>
            </w:pPr>
            <w:r w:rsidRPr="00216394">
              <w:rPr>
                <w:b/>
              </w:rPr>
              <w:t>Знаю: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хронологічні межі національно-визвольної війни під проводом Богдана Хмельницького;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дати укладення Зборівської угоди та «Березневих статей»;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устрій Війська Запорозького – української козацької держави.</w:t>
            </w:r>
          </w:p>
          <w:p w:rsidR="0043427A" w:rsidRPr="00216394" w:rsidRDefault="0043427A" w:rsidP="006613B4">
            <w:pPr>
              <w:pStyle w:val="normal0"/>
            </w:pPr>
            <w:r w:rsidRPr="00216394">
              <w:rPr>
                <w:b/>
              </w:rPr>
              <w:t>Розумію: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Хмельниччину як національно-визвольну, соціальну та релігійну війну;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Військо Запорозьке як незалежну станову (козацько-гетьманську) військову державу (що не мала міжнародного юридичного визнання);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 xml:space="preserve">особливості здійснення владних повноважень Богданом Хмельницьким; 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поняття «Гетьманщина», «Генеральна рада», «гетьман», «генеральна старшина», «універсал», «полк», «сотня».</w:t>
            </w:r>
          </w:p>
          <w:p w:rsidR="0043427A" w:rsidRPr="00216394" w:rsidRDefault="0043427A" w:rsidP="006613B4">
            <w:pPr>
              <w:pStyle w:val="normal0"/>
            </w:pPr>
            <w:r w:rsidRPr="00216394">
              <w:rPr>
                <w:b/>
              </w:rPr>
              <w:t>Умію: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розмістити в хронологічній послідовності битви і походи Національно-визвольної війни, рішення про політичні союзи та угоди Війська Запорозького з іншими державами;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показати на карті кордони Української козацької держави, основні напрямки походів і місця битв Національно-визвольної війни;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розповісти про перебіг Національно-визвольної війни;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зіставити умови Зборівського і Білоцерківського договорів, «Березневих статей»;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визначити причини та наслідки: Національно-визвольної війни українського народу, укладення українсько-московського договору 1654 р., утворення українсько-шведсько-трансильванського союзу;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охарактеризувати устрій Війська Запорозького – української козацької держави;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проаналізувати відносини Війська Запорозького з державами-сусідами;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обґрунтувати власні судження про державотворчу та військово-політичну діяльність Богдана Хмельницького, його сподвижників.</w:t>
            </w:r>
          </w:p>
        </w:tc>
        <w:tc>
          <w:tcPr>
            <w:tcW w:w="3597" w:type="dxa"/>
          </w:tcPr>
          <w:p w:rsidR="0043427A" w:rsidRPr="00216394" w:rsidRDefault="0043427A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внести в синхронізовану хронологічну таблицю відомості про битви і походи Національно-визвольної війни, рішення про політичні союзи та угоди Війська Запорозького з іншими державами, інше;</w:t>
            </w:r>
          </w:p>
          <w:p w:rsidR="0043427A" w:rsidRPr="00216394" w:rsidRDefault="0043427A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відобразити на контурній карті перебіг Національно-визвольної війни, зміни територіальних меж Української козацької держави – Війська Запорозького;</w:t>
            </w:r>
          </w:p>
          <w:p w:rsidR="0043427A" w:rsidRPr="00216394" w:rsidRDefault="0043427A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 w:rsidRPr="00216394">
              <w:rPr>
                <w:sz w:val="22"/>
                <w:szCs w:val="22"/>
              </w:rPr>
              <w:t>розробити порівняльну характеристику особистісних якостей, політичних позицій, військово-політичної діяльності Богдана Хмельницького, Івана Богуна, Яреми Вишневецького, Адама Кисіля та ін. (</w:t>
            </w:r>
            <w:r w:rsidRPr="00216394">
              <w:rPr>
                <w:i/>
                <w:sz w:val="22"/>
                <w:szCs w:val="22"/>
              </w:rPr>
              <w:t>на вибір учня, вибір обґрунтувати</w:t>
            </w:r>
            <w:r w:rsidRPr="00216394">
              <w:rPr>
                <w:sz w:val="22"/>
                <w:szCs w:val="22"/>
              </w:rPr>
              <w:t>).</w:t>
            </w:r>
          </w:p>
        </w:tc>
        <w:tc>
          <w:tcPr>
            <w:tcW w:w="1417" w:type="dxa"/>
          </w:tcPr>
          <w:p w:rsidR="0043427A" w:rsidRPr="00216394" w:rsidRDefault="0043427A" w:rsidP="00843F42">
            <w:pPr>
              <w:pStyle w:val="normal0"/>
            </w:pPr>
          </w:p>
        </w:tc>
      </w:tr>
      <w:tr w:rsidR="0043427A" w:rsidRPr="00216394" w:rsidTr="00C640A0">
        <w:trPr>
          <w:trHeight w:val="350"/>
        </w:trPr>
        <w:tc>
          <w:tcPr>
            <w:tcW w:w="796" w:type="dxa"/>
          </w:tcPr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24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25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26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27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28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29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30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31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32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33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34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35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36</w:t>
            </w:r>
          </w:p>
        </w:tc>
        <w:tc>
          <w:tcPr>
            <w:tcW w:w="739" w:type="dxa"/>
          </w:tcPr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</w:tc>
        <w:tc>
          <w:tcPr>
            <w:tcW w:w="4197" w:type="dxa"/>
          </w:tcPr>
          <w:p w:rsidR="0043427A" w:rsidRPr="00216394" w:rsidRDefault="0043427A" w:rsidP="00453B79">
            <w:pPr>
              <w:pStyle w:val="normal0"/>
              <w:rPr>
                <w:b/>
                <w:sz w:val="22"/>
                <w:szCs w:val="22"/>
              </w:rPr>
            </w:pPr>
            <w:r w:rsidRPr="00216394">
              <w:rPr>
                <w:b/>
                <w:sz w:val="22"/>
                <w:szCs w:val="22"/>
              </w:rPr>
              <w:t>Розділ 4. КОЗАЦЬКА УКРАЇНА наприкінці 50-х років ХVІІ – на початку ХVІІІ ст.</w:t>
            </w:r>
          </w:p>
          <w:p w:rsidR="0043427A" w:rsidRPr="00216394" w:rsidRDefault="0043427A" w:rsidP="00453B79">
            <w:pPr>
              <w:pStyle w:val="normal0"/>
              <w:rPr>
                <w:b/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Іван Виговський. Гадяцька угода. України в роки правління Івана Виговського. Початок Руїни. 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 Розкол Гетьманської держави. Павло Тетеря та Іван Брюховецький. Андрусівське перемир’я.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 Петро Дорошенко. Спроби об’єднання Лівобережної та Правобережної Гетьманщини. Дем’ян Многогрішний. 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Іван Самойлович. Чигиринські походи. Бахчисарайський мир. «Вічний мир». 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Правобережне козацтво в останній чверті ХVІІ ст. 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Заселення і розвиток Слобідської України. Слобідські козацькі полки. 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Запорозьке козацтво. Іван Сірко. 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Гетьманщина в часи Івана Мазепи. 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Україна в подіях Північної війни. Повстання гетьмана Івана Мазепи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Пилип Орлик і його Конституція. 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Ліквідація козацтва на Правобережній Україні. 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Церковне життя.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Освіта. Архітектура. Образотворче мистецтво.</w:t>
            </w:r>
          </w:p>
          <w:p w:rsidR="0043427A" w:rsidRPr="00216394" w:rsidRDefault="0043427A" w:rsidP="00453B79">
            <w:pPr>
              <w:pStyle w:val="normal0"/>
              <w:rPr>
                <w:b/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b/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b/>
                <w:sz w:val="22"/>
                <w:szCs w:val="22"/>
              </w:rPr>
            </w:pPr>
            <w:r w:rsidRPr="00216394">
              <w:rPr>
                <w:b/>
                <w:sz w:val="22"/>
                <w:szCs w:val="22"/>
              </w:rPr>
              <w:t xml:space="preserve">Практичне заняття. </w:t>
            </w:r>
            <w:r w:rsidRPr="00216394">
              <w:rPr>
                <w:sz w:val="22"/>
                <w:szCs w:val="22"/>
              </w:rPr>
              <w:t>Устрій української гетьманської держави, порядок її взаємин з Московською державою (Річчю Посполитою / Шведською імперією) на основі аналізу «гетьманських (договірних) статей»</w:t>
            </w:r>
          </w:p>
          <w:p w:rsidR="0043427A" w:rsidRPr="00216394" w:rsidRDefault="0043427A" w:rsidP="00453B79">
            <w:pPr>
              <w:pStyle w:val="normal0"/>
              <w:rPr>
                <w:b/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b/>
                <w:sz w:val="22"/>
                <w:szCs w:val="22"/>
              </w:rPr>
            </w:pPr>
            <w:r w:rsidRPr="00216394">
              <w:rPr>
                <w:b/>
                <w:sz w:val="22"/>
                <w:szCs w:val="22"/>
              </w:rPr>
              <w:t>Урок-узагальнення: « Козацька Україна наприкінці 50-х років ХVІІ – на початку ХVІІІ ст.»</w:t>
            </w:r>
          </w:p>
        </w:tc>
        <w:tc>
          <w:tcPr>
            <w:tcW w:w="4197" w:type="dxa"/>
          </w:tcPr>
          <w:p w:rsidR="0043427A" w:rsidRPr="00216394" w:rsidRDefault="0043427A" w:rsidP="006613B4">
            <w:pPr>
              <w:pStyle w:val="normal0"/>
              <w:rPr>
                <w:b/>
              </w:rPr>
            </w:pPr>
            <w:r w:rsidRPr="00216394">
              <w:rPr>
                <w:b/>
              </w:rPr>
              <w:t>Знаю: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дати укладення Гадяцької угоди, Корсунського договору і «Вічного миру», Карловицького мирного договору, проведення «Чорної ради» під Ніжином, укладення угоди між Іваном Мазепою і Карлом ХІІ, Конституції Пилипа Орлика;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етапи заселення українцями й адміністративний устрій Слобідської України.</w:t>
            </w:r>
          </w:p>
          <w:p w:rsidR="0043427A" w:rsidRPr="00216394" w:rsidRDefault="0043427A" w:rsidP="006613B4">
            <w:pPr>
              <w:pStyle w:val="normal0"/>
              <w:rPr>
                <w:b/>
              </w:rPr>
            </w:pPr>
            <w:r w:rsidRPr="00216394">
              <w:rPr>
                <w:b/>
              </w:rPr>
              <w:t>Розумію: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Гетьманщину другої половини ХVII – початку ХVIIІ ст. як місце змагань за зміцнення інститутів держави і збереження державного суверенітету;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поняття «Руїна», «Чорна рада», «козацьке бароко».</w:t>
            </w:r>
          </w:p>
          <w:p w:rsidR="0043427A" w:rsidRPr="00216394" w:rsidRDefault="0043427A" w:rsidP="006613B4">
            <w:pPr>
              <w:pStyle w:val="normal0"/>
              <w:rPr>
                <w:b/>
              </w:rPr>
            </w:pPr>
            <w:r w:rsidRPr="00216394">
              <w:rPr>
                <w:b/>
              </w:rPr>
              <w:t xml:space="preserve">Умію: 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rPr>
                <w:b/>
              </w:rPr>
              <w:t xml:space="preserve">розташувати в хронологічній послідовності </w:t>
            </w:r>
            <w:r w:rsidRPr="00216394">
              <w:t>відомості про змагання українців за зміцнення інститутів держави і збереження державного суверенітету в перід «Руїни» і гетьманування Івана Мазепи, а також про міждержавні угоди, що стосуються України;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простежити на основі карти хід боротьби за утвердження козацького устрою та державного суверенітету на теренах України;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 xml:space="preserve">охарактеризувати адміністративно-територіальний устрій, господарське та повсякденне життя Гетьманщини, Слобожанщини і Запорожжя (Війська Запорозького Низового); 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проаналізувати зміст і визначити сутність Гадяцької угоди, політики Російської держави («Договірних статей») щодо українських земель, Конституції Пилипа Орлика;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визначити причини і наслідки періоду «Руїни», військово-політичного виступу Івана Мазепи;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  <w:rPr>
                <w:b/>
              </w:rPr>
            </w:pPr>
            <w:r w:rsidRPr="00216394">
              <w:t>обґрунтувати власні судження про діяльність козацьких гетьманів, кошових отаманів, діячів церкви та культури;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  <w:rPr>
                <w:b/>
              </w:rPr>
            </w:pPr>
            <w:r w:rsidRPr="00216394">
              <w:t>розпізнати пам’ятки українського мистецтва в стилі бароко.</w:t>
            </w:r>
          </w:p>
        </w:tc>
        <w:tc>
          <w:tcPr>
            <w:tcW w:w="3597" w:type="dxa"/>
          </w:tcPr>
          <w:p w:rsidR="0043427A" w:rsidRPr="00216394" w:rsidRDefault="0043427A" w:rsidP="00216394">
            <w:pPr>
              <w:pStyle w:val="normal0"/>
              <w:ind w:left="360" w:hanging="36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Орієнтовні завдання для практичних і творчих робіт:</w:t>
            </w:r>
          </w:p>
          <w:p w:rsidR="0043427A" w:rsidRPr="00216394" w:rsidRDefault="0043427A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внести в синхронізовану хронологічну таблицю відомості про період Руїни, Гадяцьку угоду, Андрусівський договір, Бахчисарайський договір, «Вічний мир», повстання під проводом Семена Палія, зруйнування Батурина і Чортомлицької Січі, Полтавську битву, ухвалення Конституції Пилипа Орлика, інше (на розсуд учителя);</w:t>
            </w:r>
          </w:p>
          <w:p w:rsidR="0043427A" w:rsidRPr="00216394" w:rsidRDefault="0043427A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позначити на контурній карті об’єкти, що відображають боротьбу за утвердження козацького устрою і державного суверенітету на теренах України в другій половині ХVII – на початку ХVIIІ ст.;</w:t>
            </w:r>
          </w:p>
          <w:p w:rsidR="0043427A" w:rsidRPr="00216394" w:rsidRDefault="0043427A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проаналізувати зміст «гетьманських (договірних) статей» (на вибір учителя), Гадяцької угоди, Конституції Пилипа Орлика; визначити на цій основі устрій української гетьманської держави, порядок її взаємин з Московською державою (Річчю Посполитою / Шведською імперією) та поміркувати, якою мірою кожен з цих документів гарантував права і вольності правлячого стану, суверенітет Козацької держави.</w:t>
            </w:r>
          </w:p>
        </w:tc>
        <w:tc>
          <w:tcPr>
            <w:tcW w:w="1417" w:type="dxa"/>
          </w:tcPr>
          <w:p w:rsidR="0043427A" w:rsidRPr="00216394" w:rsidRDefault="0043427A" w:rsidP="00843F42">
            <w:pPr>
              <w:pStyle w:val="normal0"/>
            </w:pPr>
          </w:p>
        </w:tc>
      </w:tr>
      <w:tr w:rsidR="0043427A" w:rsidRPr="00216394" w:rsidTr="000E38D2">
        <w:trPr>
          <w:trHeight w:val="840"/>
        </w:trPr>
        <w:tc>
          <w:tcPr>
            <w:tcW w:w="796" w:type="dxa"/>
          </w:tcPr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37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38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39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40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41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42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43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44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45</w:t>
            </w: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  <w:r w:rsidRPr="00216394">
              <w:t>46</w:t>
            </w:r>
          </w:p>
          <w:p w:rsidR="0043427A" w:rsidRPr="00216394" w:rsidRDefault="0043427A" w:rsidP="00843F42">
            <w:pPr>
              <w:pStyle w:val="normal0"/>
            </w:pPr>
          </w:p>
        </w:tc>
        <w:tc>
          <w:tcPr>
            <w:tcW w:w="739" w:type="dxa"/>
          </w:tcPr>
          <w:p w:rsidR="0043427A" w:rsidRPr="00216394" w:rsidRDefault="0043427A" w:rsidP="00843F42">
            <w:pPr>
              <w:pStyle w:val="normal0"/>
            </w:pPr>
          </w:p>
          <w:p w:rsidR="0043427A" w:rsidRPr="00216394" w:rsidRDefault="0043427A" w:rsidP="00843F42">
            <w:pPr>
              <w:pStyle w:val="normal0"/>
            </w:pPr>
          </w:p>
        </w:tc>
        <w:tc>
          <w:tcPr>
            <w:tcW w:w="4197" w:type="dxa"/>
          </w:tcPr>
          <w:p w:rsidR="0043427A" w:rsidRPr="00216394" w:rsidRDefault="0043427A" w:rsidP="00453B79">
            <w:pPr>
              <w:pStyle w:val="normal0"/>
              <w:rPr>
                <w:b/>
                <w:sz w:val="22"/>
                <w:szCs w:val="22"/>
              </w:rPr>
            </w:pPr>
            <w:r w:rsidRPr="00216394">
              <w:rPr>
                <w:b/>
                <w:sz w:val="22"/>
                <w:szCs w:val="22"/>
              </w:rPr>
              <w:t>Розділ 5. УКРАЇНСЬКІ ЗЕМЛІ в 20–90-х роках ХVІІІ ст.</w:t>
            </w:r>
          </w:p>
          <w:p w:rsidR="0043427A" w:rsidRPr="00216394" w:rsidRDefault="0043427A" w:rsidP="00453B79">
            <w:pPr>
              <w:pStyle w:val="normal0"/>
              <w:rPr>
                <w:b/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Імперський наступ на автономію Гетьманщини. Павло Полуботок. Данило Апостол. 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Нова Січ. Кирило Розумовський. Ліквідація гетьманства і козацького устрою в Україні. 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Підкорення Кримського ханства. Колонізація Півдня України. 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Правобережна Україна. Гайдамаки. Коліївщина. 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Західноукраїнські землі у другій половині ХVІІІ ст.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 Поділи Речі Посполитої: зміни у становищі Правобережної України та західноукраїнських земель. 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 xml:space="preserve">Освіта і наука. Києво-Могилянська академія. Григорій Сковорода. </w:t>
            </w: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Архітектура. Образотворче мистецтво. Музика.</w:t>
            </w:r>
          </w:p>
          <w:p w:rsidR="0043427A" w:rsidRPr="00216394" w:rsidRDefault="0043427A" w:rsidP="00453B79">
            <w:pPr>
              <w:pStyle w:val="normal0"/>
              <w:rPr>
                <w:b/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b/>
                <w:sz w:val="22"/>
                <w:szCs w:val="22"/>
              </w:rPr>
            </w:pPr>
            <w:r w:rsidRPr="00216394">
              <w:rPr>
                <w:b/>
                <w:sz w:val="22"/>
                <w:szCs w:val="22"/>
              </w:rPr>
              <w:t xml:space="preserve">Практичне заняття. </w:t>
            </w:r>
            <w:r w:rsidRPr="00216394">
              <w:rPr>
                <w:sz w:val="22"/>
                <w:szCs w:val="22"/>
              </w:rPr>
              <w:t>Визначити (використовуючи витяги з козацьких літописів ХVІІ–ХVІІІ ст.) способи та засоби, до яких вдавалися гетьмани, козацька старшина, аби відстояти суверенітет Козацької держави.</w:t>
            </w:r>
          </w:p>
          <w:p w:rsidR="0043427A" w:rsidRPr="00216394" w:rsidRDefault="0043427A" w:rsidP="00453B79">
            <w:pPr>
              <w:pStyle w:val="normal0"/>
              <w:rPr>
                <w:b/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b/>
                <w:sz w:val="22"/>
                <w:szCs w:val="22"/>
              </w:rPr>
            </w:pPr>
            <w:r w:rsidRPr="00216394">
              <w:rPr>
                <w:b/>
                <w:sz w:val="22"/>
                <w:szCs w:val="22"/>
              </w:rPr>
              <w:t>Урок-узагальнення: «Українські землі в 20–90-х роках ХVІІІ ст.»</w:t>
            </w:r>
          </w:p>
          <w:p w:rsidR="0043427A" w:rsidRPr="00216394" w:rsidRDefault="0043427A" w:rsidP="00453B79">
            <w:pPr>
              <w:pStyle w:val="normal0"/>
              <w:rPr>
                <w:b/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b/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b/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b/>
                <w:sz w:val="22"/>
                <w:szCs w:val="22"/>
              </w:rPr>
            </w:pPr>
          </w:p>
          <w:p w:rsidR="0043427A" w:rsidRPr="00216394" w:rsidRDefault="0043427A" w:rsidP="00453B79">
            <w:pPr>
              <w:pStyle w:val="normal0"/>
              <w:rPr>
                <w:b/>
                <w:sz w:val="22"/>
                <w:szCs w:val="22"/>
              </w:rPr>
            </w:pPr>
          </w:p>
        </w:tc>
        <w:tc>
          <w:tcPr>
            <w:tcW w:w="4197" w:type="dxa"/>
          </w:tcPr>
          <w:p w:rsidR="0043427A" w:rsidRPr="00216394" w:rsidRDefault="0043427A" w:rsidP="006613B4">
            <w:pPr>
              <w:pStyle w:val="normal0"/>
              <w:rPr>
                <w:b/>
              </w:rPr>
            </w:pPr>
            <w:r w:rsidRPr="00216394">
              <w:rPr>
                <w:b/>
              </w:rPr>
              <w:t>Знаю: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 xml:space="preserve">хронологічні межі існування Нової Січі; 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період розгортання гайдамацького й опришківського рухів;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дати остаточної ліквідації гетьманства, козацького устрою і відновлення кріпосництва в Слобідській та Лівобережній Україні, включення Галичини до складу Австрійської монархії та Правобережжя і Волині до складу Російської імперії.</w:t>
            </w:r>
          </w:p>
          <w:p w:rsidR="0043427A" w:rsidRPr="00216394" w:rsidRDefault="0043427A" w:rsidP="006613B4">
            <w:pPr>
              <w:pStyle w:val="normal0"/>
              <w:rPr>
                <w:b/>
              </w:rPr>
            </w:pPr>
            <w:r w:rsidRPr="00216394">
              <w:rPr>
                <w:b/>
              </w:rPr>
              <w:t>Розумію: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причини втрати українцями державності;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внесок Києво-Могилянської академії в розвиток освіти;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 xml:space="preserve">поняття «паланка», «гайдамаки», «Коліївщина», «опришки», «козацькі літописи». </w:t>
            </w:r>
          </w:p>
          <w:p w:rsidR="0043427A" w:rsidRPr="00216394" w:rsidRDefault="0043427A" w:rsidP="006613B4">
            <w:pPr>
              <w:pStyle w:val="normal0"/>
              <w:rPr>
                <w:b/>
              </w:rPr>
            </w:pPr>
            <w:r w:rsidRPr="00216394">
              <w:rPr>
                <w:b/>
              </w:rPr>
              <w:t>Умію: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розташувати в хронологічній послідовності події, що засвідчують наступ на українську державність з боку Російської імперії;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показати на карті території утворень, що зберігали ознаки української державності (Гетьманщини, Нової Січі, Слобідської України), українські землі, які потрапили до складу Російської імперії та Австрійської монархії внаслідок російсько-турецьких воєн, поділів Речі Посполитої, ліквідації Кримського ханства; райони розгортання гайдамацького та опришківського рухів;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 xml:space="preserve">охарактеризувати політику Російської й Австрійської імперій щодо українських земель; 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встановити причини і наслідки скасування гетьманства, ліквідації Запорозької Січі, приєднання Правобережжя, Поділля, Волині та Кримського ханства до Росії, гайдамацького руху на Правобережжі, опришківського руху на Підкарпатті;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216394">
              <w:t>обґрунтувати власні судження про діяльність козацьких гетьманів і кошових отаманів, ватажків селянських виступів, діячів культури ХVІІІ ст.;</w:t>
            </w:r>
          </w:p>
          <w:p w:rsidR="0043427A" w:rsidRPr="00216394" w:rsidRDefault="0043427A" w:rsidP="006613B4">
            <w:pPr>
              <w:pStyle w:val="normal0"/>
              <w:numPr>
                <w:ilvl w:val="0"/>
                <w:numId w:val="1"/>
              </w:numPr>
              <w:rPr>
                <w:b/>
              </w:rPr>
            </w:pPr>
            <w:r w:rsidRPr="00216394">
              <w:t>визначити особливості розвитку культури періоду козацького бароко.</w:t>
            </w:r>
          </w:p>
        </w:tc>
        <w:tc>
          <w:tcPr>
            <w:tcW w:w="3597" w:type="dxa"/>
          </w:tcPr>
          <w:p w:rsidR="0043427A" w:rsidRPr="00216394" w:rsidRDefault="0043427A" w:rsidP="00216394">
            <w:pPr>
              <w:pStyle w:val="normal0"/>
              <w:ind w:left="360" w:hanging="360"/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Завдання для практичних робіт:</w:t>
            </w:r>
          </w:p>
          <w:p w:rsidR="0043427A" w:rsidRPr="00216394" w:rsidRDefault="0043427A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внести у синхронізовану хронологічну таблицю відомості про остаточну ліквідацію гетьманства й Запорозької Січі, Кримського ханства, поділи Речі Посполитої, закріпачення селян Лівобережної та Слобідської України, Коліївщину, рух опришків, відновлення діяльності Львівського університету, інше (на розсуд учителя);</w:t>
            </w:r>
          </w:p>
          <w:p w:rsidR="0043427A" w:rsidRPr="00216394" w:rsidRDefault="0043427A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позначити на контурній карті регіони, що в ХVІІІ ст. зберігали ознаки української державності (територію Гетьманщини, Нової Січі, Слобідської України), землі України, які потрапили до складу Російської імперії та Австрійської монархії внаслідок російсько-турецьких воєн, поділів Речі Посполитої, ліквідації Кримського ханства;</w:t>
            </w:r>
          </w:p>
          <w:p w:rsidR="0043427A" w:rsidRPr="00216394" w:rsidRDefault="0043427A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визначити (використовуючи витяги з козацьких літописів ХVІІ–ХVІІІ ст.) способи та засоби, до яких вдавалися гетьмани, козацька старшина, аби відстояти суверенітет Козацької держави;</w:t>
            </w:r>
          </w:p>
          <w:p w:rsidR="0043427A" w:rsidRPr="00216394" w:rsidRDefault="0043427A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16394">
              <w:rPr>
                <w:sz w:val="22"/>
                <w:szCs w:val="22"/>
              </w:rPr>
              <w:t>здійснити уявну мандрівку до історико-культурних пам’яток України / рідного краю доби бароко, встановити цінності й норми життя, що їх утверджували автори цих витворів мистецтва (архітектури, скульптури, образотворчого мистецтва).</w:t>
            </w:r>
          </w:p>
        </w:tc>
        <w:tc>
          <w:tcPr>
            <w:tcW w:w="1417" w:type="dxa"/>
          </w:tcPr>
          <w:p w:rsidR="0043427A" w:rsidRPr="00216394" w:rsidRDefault="0043427A" w:rsidP="00843F42">
            <w:pPr>
              <w:pStyle w:val="normal0"/>
            </w:pPr>
          </w:p>
        </w:tc>
      </w:tr>
      <w:tr w:rsidR="0043427A" w:rsidRPr="000160C4" w:rsidTr="000E38D2">
        <w:trPr>
          <w:trHeight w:val="840"/>
        </w:trPr>
        <w:tc>
          <w:tcPr>
            <w:tcW w:w="796" w:type="dxa"/>
          </w:tcPr>
          <w:p w:rsidR="0043427A" w:rsidRPr="000160C4" w:rsidRDefault="0043427A" w:rsidP="00843F42">
            <w:pPr>
              <w:pStyle w:val="normal0"/>
            </w:pPr>
          </w:p>
          <w:p w:rsidR="0043427A" w:rsidRPr="000160C4" w:rsidRDefault="0043427A" w:rsidP="00843F42">
            <w:pPr>
              <w:pStyle w:val="normal0"/>
            </w:pPr>
          </w:p>
          <w:p w:rsidR="0043427A" w:rsidRPr="000160C4" w:rsidRDefault="0043427A" w:rsidP="00843F42">
            <w:pPr>
              <w:pStyle w:val="normal0"/>
            </w:pPr>
          </w:p>
          <w:p w:rsidR="0043427A" w:rsidRPr="000160C4" w:rsidRDefault="0043427A" w:rsidP="00843F42">
            <w:pPr>
              <w:pStyle w:val="normal0"/>
            </w:pPr>
          </w:p>
          <w:p w:rsidR="0043427A" w:rsidRPr="000160C4" w:rsidRDefault="0043427A" w:rsidP="00843F42">
            <w:pPr>
              <w:pStyle w:val="normal0"/>
            </w:pPr>
          </w:p>
          <w:p w:rsidR="0043427A" w:rsidRPr="000160C4" w:rsidRDefault="0043427A" w:rsidP="00843F42">
            <w:pPr>
              <w:pStyle w:val="normal0"/>
            </w:pPr>
            <w:r w:rsidRPr="000160C4">
              <w:t>47</w:t>
            </w:r>
          </w:p>
          <w:p w:rsidR="0043427A" w:rsidRPr="000160C4" w:rsidRDefault="0043427A" w:rsidP="00843F42">
            <w:pPr>
              <w:pStyle w:val="normal0"/>
            </w:pPr>
          </w:p>
          <w:p w:rsidR="0043427A" w:rsidRPr="000160C4" w:rsidRDefault="0043427A" w:rsidP="00843F42">
            <w:pPr>
              <w:pStyle w:val="normal0"/>
            </w:pPr>
          </w:p>
          <w:p w:rsidR="0043427A" w:rsidRDefault="0043427A" w:rsidP="00843F42">
            <w:pPr>
              <w:pStyle w:val="normal0"/>
            </w:pPr>
          </w:p>
          <w:p w:rsidR="0043427A" w:rsidRPr="000160C4" w:rsidRDefault="0043427A" w:rsidP="00843F42">
            <w:pPr>
              <w:pStyle w:val="normal0"/>
            </w:pPr>
            <w:r w:rsidRPr="000160C4">
              <w:t>48</w:t>
            </w:r>
          </w:p>
          <w:p w:rsidR="0043427A" w:rsidRPr="000160C4" w:rsidRDefault="0043427A" w:rsidP="00843F42">
            <w:pPr>
              <w:pStyle w:val="normal0"/>
            </w:pPr>
          </w:p>
          <w:p w:rsidR="0043427A" w:rsidRPr="000160C4" w:rsidRDefault="0043427A" w:rsidP="00843F42">
            <w:pPr>
              <w:pStyle w:val="normal0"/>
            </w:pPr>
          </w:p>
          <w:p w:rsidR="0043427A" w:rsidRPr="000160C4" w:rsidRDefault="0043427A" w:rsidP="00843F42">
            <w:pPr>
              <w:pStyle w:val="normal0"/>
            </w:pPr>
          </w:p>
          <w:p w:rsidR="0043427A" w:rsidRPr="000160C4" w:rsidRDefault="0043427A" w:rsidP="00843F42">
            <w:pPr>
              <w:pStyle w:val="normal0"/>
            </w:pPr>
          </w:p>
          <w:p w:rsidR="0043427A" w:rsidRPr="000160C4" w:rsidRDefault="0043427A" w:rsidP="00843F42">
            <w:pPr>
              <w:pStyle w:val="normal0"/>
            </w:pPr>
            <w:r w:rsidRPr="000160C4">
              <w:t>49</w:t>
            </w:r>
          </w:p>
          <w:p w:rsidR="0043427A" w:rsidRPr="000160C4" w:rsidRDefault="0043427A" w:rsidP="00843F42">
            <w:pPr>
              <w:pStyle w:val="normal0"/>
            </w:pPr>
          </w:p>
          <w:p w:rsidR="0043427A" w:rsidRPr="000160C4" w:rsidRDefault="0043427A" w:rsidP="00843F42">
            <w:pPr>
              <w:pStyle w:val="normal0"/>
            </w:pPr>
          </w:p>
          <w:p w:rsidR="0043427A" w:rsidRPr="000160C4" w:rsidRDefault="0043427A" w:rsidP="00843F42">
            <w:pPr>
              <w:pStyle w:val="normal0"/>
            </w:pPr>
          </w:p>
          <w:p w:rsidR="0043427A" w:rsidRPr="000160C4" w:rsidRDefault="0043427A" w:rsidP="00843F42">
            <w:pPr>
              <w:pStyle w:val="normal0"/>
            </w:pPr>
          </w:p>
          <w:p w:rsidR="0043427A" w:rsidRPr="000160C4" w:rsidRDefault="0043427A" w:rsidP="00843F42">
            <w:pPr>
              <w:pStyle w:val="normal0"/>
            </w:pPr>
          </w:p>
          <w:p w:rsidR="0043427A" w:rsidRPr="000160C4" w:rsidRDefault="0043427A" w:rsidP="00843F42">
            <w:pPr>
              <w:pStyle w:val="normal0"/>
            </w:pPr>
            <w:r w:rsidRPr="000160C4">
              <w:t>50</w:t>
            </w:r>
          </w:p>
          <w:p w:rsidR="0043427A" w:rsidRPr="000160C4" w:rsidRDefault="0043427A" w:rsidP="00843F42">
            <w:pPr>
              <w:pStyle w:val="normal0"/>
            </w:pPr>
          </w:p>
          <w:p w:rsidR="0043427A" w:rsidRDefault="0043427A" w:rsidP="00843F42">
            <w:pPr>
              <w:pStyle w:val="normal0"/>
            </w:pPr>
          </w:p>
          <w:p w:rsidR="0043427A" w:rsidRPr="000160C4" w:rsidRDefault="0043427A" w:rsidP="00843F42">
            <w:pPr>
              <w:pStyle w:val="normal0"/>
            </w:pPr>
            <w:r w:rsidRPr="000160C4">
              <w:t>51-52</w:t>
            </w:r>
          </w:p>
          <w:p w:rsidR="0043427A" w:rsidRPr="000160C4" w:rsidRDefault="0043427A" w:rsidP="00843F42">
            <w:pPr>
              <w:pStyle w:val="normal0"/>
            </w:pPr>
          </w:p>
        </w:tc>
        <w:tc>
          <w:tcPr>
            <w:tcW w:w="739" w:type="dxa"/>
          </w:tcPr>
          <w:p w:rsidR="0043427A" w:rsidRPr="000160C4" w:rsidRDefault="0043427A" w:rsidP="00843F42">
            <w:pPr>
              <w:pStyle w:val="normal0"/>
            </w:pPr>
          </w:p>
          <w:p w:rsidR="0043427A" w:rsidRPr="000160C4" w:rsidRDefault="0043427A" w:rsidP="00843F42">
            <w:pPr>
              <w:pStyle w:val="normal0"/>
            </w:pPr>
          </w:p>
        </w:tc>
        <w:tc>
          <w:tcPr>
            <w:tcW w:w="4197" w:type="dxa"/>
          </w:tcPr>
          <w:p w:rsidR="0043427A" w:rsidRPr="000160C4" w:rsidRDefault="0043427A" w:rsidP="00453B79">
            <w:pPr>
              <w:pStyle w:val="normal0"/>
              <w:rPr>
                <w:b/>
                <w:sz w:val="22"/>
                <w:szCs w:val="22"/>
              </w:rPr>
            </w:pPr>
            <w:r w:rsidRPr="000160C4">
              <w:rPr>
                <w:b/>
                <w:sz w:val="22"/>
                <w:szCs w:val="22"/>
              </w:rPr>
              <w:t>Узагальнення до курсу.   Історія України в контексті епохи раннього нового часу</w:t>
            </w:r>
          </w:p>
          <w:p w:rsidR="0043427A" w:rsidRPr="000160C4" w:rsidRDefault="0043427A" w:rsidP="00453B79">
            <w:pPr>
              <w:pStyle w:val="normal0"/>
              <w:rPr>
                <w:b/>
              </w:rPr>
            </w:pPr>
          </w:p>
          <w:p w:rsidR="0043427A" w:rsidRPr="000160C4" w:rsidRDefault="0043427A" w:rsidP="00453B79">
            <w:pPr>
              <w:pStyle w:val="normal0"/>
              <w:rPr>
                <w:sz w:val="22"/>
                <w:szCs w:val="22"/>
              </w:rPr>
            </w:pPr>
            <w:r w:rsidRPr="000160C4">
              <w:rPr>
                <w:sz w:val="22"/>
                <w:szCs w:val="22"/>
                <w:highlight w:val="white"/>
              </w:rPr>
              <w:t>Здобутки українського суспільства. Особливості суспільного життя України</w:t>
            </w:r>
            <w:r w:rsidRPr="000160C4">
              <w:rPr>
                <w:sz w:val="22"/>
                <w:szCs w:val="22"/>
              </w:rPr>
              <w:t xml:space="preserve"> ХVІ–ХVІІІ ст.</w:t>
            </w:r>
          </w:p>
          <w:p w:rsidR="0043427A" w:rsidRPr="000160C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0160C4" w:rsidRDefault="0043427A" w:rsidP="00453B79">
            <w:pPr>
              <w:pStyle w:val="normal0"/>
              <w:rPr>
                <w:sz w:val="22"/>
                <w:szCs w:val="22"/>
              </w:rPr>
            </w:pPr>
            <w:r w:rsidRPr="000160C4">
              <w:rPr>
                <w:sz w:val="22"/>
                <w:szCs w:val="22"/>
                <w:highlight w:val="white"/>
              </w:rPr>
              <w:t xml:space="preserve"> Внесок України у формування європейської цивілізації.</w:t>
            </w:r>
          </w:p>
          <w:p w:rsidR="0043427A" w:rsidRPr="000160C4" w:rsidRDefault="0043427A" w:rsidP="00453B79">
            <w:pPr>
              <w:pStyle w:val="normal0"/>
              <w:rPr>
                <w:sz w:val="22"/>
                <w:szCs w:val="22"/>
              </w:rPr>
            </w:pPr>
          </w:p>
          <w:p w:rsidR="0043427A" w:rsidRPr="000160C4" w:rsidRDefault="0043427A" w:rsidP="00453B79">
            <w:pPr>
              <w:pStyle w:val="normal0"/>
              <w:rPr>
                <w:b/>
                <w:sz w:val="22"/>
                <w:szCs w:val="22"/>
              </w:rPr>
            </w:pPr>
            <w:r w:rsidRPr="000160C4">
              <w:rPr>
                <w:b/>
                <w:sz w:val="22"/>
                <w:szCs w:val="22"/>
              </w:rPr>
              <w:t>Практичне заняття.</w:t>
            </w:r>
            <w:r w:rsidRPr="000160C4">
              <w:t xml:space="preserve"> На підставі укладеної протягом навчального року синхронізованої хронологічної таблиці «Європа в Ранньомодерну добу» сформулювати висновок про місце тогочасної України в загальноєвропейських політичних, господарських і культурних процесах.</w:t>
            </w:r>
          </w:p>
          <w:p w:rsidR="0043427A" w:rsidRPr="000160C4" w:rsidRDefault="0043427A" w:rsidP="00453B79">
            <w:pPr>
              <w:pStyle w:val="normal0"/>
              <w:rPr>
                <w:b/>
              </w:rPr>
            </w:pPr>
          </w:p>
          <w:p w:rsidR="0043427A" w:rsidRPr="000160C4" w:rsidRDefault="0043427A" w:rsidP="00453B79">
            <w:pPr>
              <w:pStyle w:val="normal0"/>
              <w:rPr>
                <w:b/>
                <w:sz w:val="22"/>
                <w:szCs w:val="22"/>
              </w:rPr>
            </w:pPr>
            <w:r w:rsidRPr="000160C4">
              <w:rPr>
                <w:b/>
                <w:sz w:val="22"/>
                <w:szCs w:val="22"/>
              </w:rPr>
              <w:t>Узагальнення . Річне оцінювання</w:t>
            </w:r>
          </w:p>
          <w:p w:rsidR="0043427A" w:rsidRPr="000160C4" w:rsidRDefault="0043427A" w:rsidP="00453B79">
            <w:pPr>
              <w:pStyle w:val="normal0"/>
              <w:rPr>
                <w:b/>
                <w:sz w:val="22"/>
                <w:szCs w:val="22"/>
              </w:rPr>
            </w:pPr>
          </w:p>
          <w:p w:rsidR="0043427A" w:rsidRDefault="0043427A" w:rsidP="00453B79">
            <w:pPr>
              <w:pStyle w:val="normal0"/>
              <w:rPr>
                <w:b/>
                <w:sz w:val="22"/>
                <w:szCs w:val="22"/>
              </w:rPr>
            </w:pPr>
          </w:p>
          <w:p w:rsidR="0043427A" w:rsidRPr="000160C4" w:rsidRDefault="0043427A" w:rsidP="00453B79">
            <w:pPr>
              <w:pStyle w:val="normal0"/>
              <w:rPr>
                <w:b/>
              </w:rPr>
            </w:pPr>
            <w:r w:rsidRPr="000160C4">
              <w:rPr>
                <w:b/>
                <w:sz w:val="22"/>
                <w:szCs w:val="22"/>
              </w:rPr>
              <w:t>Резерв</w:t>
            </w:r>
          </w:p>
        </w:tc>
        <w:tc>
          <w:tcPr>
            <w:tcW w:w="4197" w:type="dxa"/>
          </w:tcPr>
          <w:p w:rsidR="0043427A" w:rsidRPr="000160C4" w:rsidRDefault="0043427A" w:rsidP="006613B4">
            <w:pPr>
              <w:pStyle w:val="normal0"/>
            </w:pPr>
            <w:r w:rsidRPr="000160C4">
              <w:rPr>
                <w:b/>
              </w:rPr>
              <w:t>Розумію:</w:t>
            </w:r>
          </w:p>
          <w:p w:rsidR="0043427A" w:rsidRPr="000160C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0160C4">
              <w:t>взаємопов’язаність і взаємозалежність процесів господарського, соціального, політичного і культурного життя козацької України та європейських суспільств.</w:t>
            </w:r>
          </w:p>
          <w:p w:rsidR="0043427A" w:rsidRPr="000160C4" w:rsidRDefault="0043427A" w:rsidP="006613B4">
            <w:pPr>
              <w:pStyle w:val="normal0"/>
            </w:pPr>
            <w:r w:rsidRPr="000160C4">
              <w:rPr>
                <w:b/>
              </w:rPr>
              <w:t>Умію:</w:t>
            </w:r>
          </w:p>
          <w:p w:rsidR="0043427A" w:rsidRPr="000160C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0160C4">
              <w:t xml:space="preserve">встановити цивілізаційні здобутки українського суспільства Ранньомодерної доби; </w:t>
            </w:r>
          </w:p>
          <w:p w:rsidR="0043427A" w:rsidRPr="000160C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0160C4">
              <w:t>визначити внесок українського суспільства ХVІ–ХVІІІ ст. в загальноєвропейську культурну спадщину;</w:t>
            </w:r>
          </w:p>
          <w:p w:rsidR="0043427A" w:rsidRPr="000160C4" w:rsidRDefault="0043427A" w:rsidP="006613B4">
            <w:pPr>
              <w:pStyle w:val="normal0"/>
              <w:numPr>
                <w:ilvl w:val="0"/>
                <w:numId w:val="1"/>
              </w:numPr>
            </w:pPr>
            <w:r w:rsidRPr="000160C4">
              <w:t>зіставити типові процеси і явища європейської та української історії Раннього Нового часу;</w:t>
            </w:r>
          </w:p>
          <w:p w:rsidR="0043427A" w:rsidRPr="000160C4" w:rsidRDefault="0043427A" w:rsidP="006613B4">
            <w:pPr>
              <w:pStyle w:val="normal0"/>
              <w:rPr>
                <w:b/>
              </w:rPr>
            </w:pPr>
            <w:r w:rsidRPr="000160C4">
              <w:t>оцінити роль козацтва в історії України.</w:t>
            </w:r>
          </w:p>
        </w:tc>
        <w:tc>
          <w:tcPr>
            <w:tcW w:w="3597" w:type="dxa"/>
          </w:tcPr>
          <w:p w:rsidR="0043427A" w:rsidRPr="000160C4" w:rsidRDefault="0043427A" w:rsidP="00843F42">
            <w:pPr>
              <w:pStyle w:val="normal0"/>
              <w:rPr>
                <w:sz w:val="22"/>
                <w:szCs w:val="22"/>
              </w:rPr>
            </w:pPr>
            <w:r w:rsidRPr="000160C4">
              <w:rPr>
                <w:b/>
                <w:sz w:val="22"/>
                <w:szCs w:val="22"/>
              </w:rPr>
              <w:t>Орієнтовні завдання для практичних і творчих робіт:</w:t>
            </w:r>
          </w:p>
          <w:p w:rsidR="0043427A" w:rsidRPr="000160C4" w:rsidRDefault="0043427A" w:rsidP="00843F42">
            <w:pPr>
              <w:pStyle w:val="normal0"/>
            </w:pPr>
            <w:r w:rsidRPr="000160C4">
              <w:rPr>
                <w:sz w:val="22"/>
                <w:szCs w:val="22"/>
              </w:rPr>
              <w:t>на підставі укладеної протягом навчального року синхронізованої хронологічної таблиці «Європа в Ранньомодерну добу» сформулювати висновок про місце тогочасної України в загальноєвропейських політичних, господарських і культурних процесах.</w:t>
            </w:r>
          </w:p>
        </w:tc>
        <w:tc>
          <w:tcPr>
            <w:tcW w:w="1417" w:type="dxa"/>
          </w:tcPr>
          <w:p w:rsidR="0043427A" w:rsidRPr="000160C4" w:rsidRDefault="0043427A" w:rsidP="00843F42">
            <w:pPr>
              <w:pStyle w:val="normal0"/>
            </w:pPr>
          </w:p>
        </w:tc>
      </w:tr>
    </w:tbl>
    <w:p w:rsidR="0043427A" w:rsidRPr="00216394" w:rsidRDefault="0043427A"/>
    <w:sectPr w:rsidR="0043427A" w:rsidRPr="00216394" w:rsidSect="00216394">
      <w:pgSz w:w="16838" w:h="11906" w:orient="landscape"/>
      <w:pgMar w:top="568" w:right="1134" w:bottom="993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3046"/>
    <w:multiLevelType w:val="multilevel"/>
    <w:tmpl w:val="65667250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✓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394"/>
    <w:rsid w:val="000160C4"/>
    <w:rsid w:val="00025D48"/>
    <w:rsid w:val="000717E3"/>
    <w:rsid w:val="0009455D"/>
    <w:rsid w:val="000E38D2"/>
    <w:rsid w:val="001B03E3"/>
    <w:rsid w:val="00206DAF"/>
    <w:rsid w:val="00216394"/>
    <w:rsid w:val="002F276C"/>
    <w:rsid w:val="0043427A"/>
    <w:rsid w:val="00453B79"/>
    <w:rsid w:val="005124E1"/>
    <w:rsid w:val="006613B4"/>
    <w:rsid w:val="006A46FF"/>
    <w:rsid w:val="00747137"/>
    <w:rsid w:val="007B5563"/>
    <w:rsid w:val="00843F42"/>
    <w:rsid w:val="00A4159D"/>
    <w:rsid w:val="00B41C3C"/>
    <w:rsid w:val="00B90A5A"/>
    <w:rsid w:val="00BE6695"/>
    <w:rsid w:val="00C636AA"/>
    <w:rsid w:val="00C640A0"/>
    <w:rsid w:val="00D907FC"/>
    <w:rsid w:val="00FB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94"/>
    <w:pPr>
      <w:widowControl w:val="0"/>
    </w:pPr>
    <w:rPr>
      <w:rFonts w:ascii="Times New Roman" w:eastAsia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07FC"/>
    <w:rPr>
      <w:rFonts w:ascii="Times New Roman" w:hAnsi="Times New Roman"/>
      <w:color w:val="000000"/>
      <w:sz w:val="24"/>
      <w:lang w:eastAsia="en-US"/>
    </w:rPr>
  </w:style>
  <w:style w:type="paragraph" w:customStyle="1" w:styleId="normal0">
    <w:name w:val="normal"/>
    <w:uiPriority w:val="99"/>
    <w:rsid w:val="00216394"/>
    <w:pPr>
      <w:widowControl w:val="0"/>
    </w:pPr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11657</Words>
  <Characters>6646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 </dc:title>
  <dc:subject/>
  <dc:creator>Оксанка</dc:creator>
  <cp:keywords/>
  <dc:description/>
  <cp:lastModifiedBy>MAZAK-2</cp:lastModifiedBy>
  <cp:revision>3</cp:revision>
  <dcterms:created xsi:type="dcterms:W3CDTF">2017-09-02T06:04:00Z</dcterms:created>
  <dcterms:modified xsi:type="dcterms:W3CDTF">2017-09-02T06:06:00Z</dcterms:modified>
</cp:coreProperties>
</file>